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数字工艺赛项报名流程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进行学校或机构账号注册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使用谷歌浏览器进行注册。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登陆大赛官网，点击右上角注册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26330" cy="3272790"/>
            <wp:effectExtent l="0" t="0" r="7620" b="3810"/>
            <wp:docPr id="1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点击登录页面下方的注册登陆按钮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</w:pPr>
      <w:r>
        <w:drawing>
          <wp:inline distT="0" distB="0" distL="114300" distR="114300">
            <wp:extent cx="4885690" cy="2977515"/>
            <wp:effectExtent l="0" t="0" r="1016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注册类型为院校机构，需如实填写。注册成功后账号为手机号，密码为手机号后8位。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</w:pPr>
      <w:r>
        <w:drawing>
          <wp:inline distT="0" distB="0" distL="114300" distR="114300">
            <wp:extent cx="5006340" cy="3856355"/>
            <wp:effectExtent l="0" t="0" r="381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登陆学校或机构账号，完善信息。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</w:pPr>
      <w:r>
        <w:drawing>
          <wp:inline distT="0" distB="0" distL="114300" distR="114300">
            <wp:extent cx="5002530" cy="4366895"/>
            <wp:effectExtent l="0" t="0" r="762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进行指导教师账号注册。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先登录学校或机构账号，进入左侧教师团队，复制右侧链接，发送给指导老师注册。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</w:pPr>
      <w:r>
        <w:drawing>
          <wp:inline distT="0" distB="0" distL="114300" distR="114300">
            <wp:extent cx="5031740" cy="3303905"/>
            <wp:effectExtent l="0" t="0" r="1651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指导教师账号同样为手机号注册，账号为手机号，密码默认手机号后8位。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</w:pPr>
      <w:r>
        <w:drawing>
          <wp:inline distT="0" distB="0" distL="114300" distR="114300">
            <wp:extent cx="4978400" cy="3934460"/>
            <wp:effectExtent l="0" t="0" r="1270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注册成功后，登陆完善指导教师信息。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</w:pPr>
      <w:r>
        <w:drawing>
          <wp:inline distT="0" distB="0" distL="114300" distR="114300">
            <wp:extent cx="4993005" cy="6810375"/>
            <wp:effectExtent l="0" t="0" r="1714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进行学生账号注册。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指导教师登陆账号，点击左侧赛事报名情况，在右侧学生对应的年级赛项打开报名数据，复制链接，发送给对应的学生。学生要在指导老师发送的链接中进行账号注册。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302635"/>
            <wp:effectExtent l="0" t="0" r="5715" b="12065"/>
            <wp:docPr id="10" name="图片 10" descr="2aa5a245241f0a635b316a10ce5a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aa5a245241f0a635b316a10ce5a63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284855"/>
            <wp:effectExtent l="0" t="0" r="2540" b="10795"/>
            <wp:docPr id="11" name="图片 11" descr="微信图片_2024042214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4221450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学生打开指导老师发送的链接后，进行账号注册，学生账号也为手机号，密码为默认为手机号后8位。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3955" cy="3923030"/>
            <wp:effectExtent l="0" t="0" r="17145" b="1270"/>
            <wp:docPr id="12" name="图片 12" descr="171377085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37708558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学生账号进行信息完善，需如实填写，每项必填。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9825" cy="3648710"/>
            <wp:effectExtent l="0" t="0" r="3175" b="8890"/>
            <wp:docPr id="13" name="图片 13" descr="76447f98fe1b2cbb92c18d901cd7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6447f98fe1b2cbb92c18d901cd77e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99355" cy="4325620"/>
            <wp:effectExtent l="0" t="0" r="10795" b="17780"/>
            <wp:docPr id="14" name="图片 14" descr="acb6cfa799a583f896da90d35658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cb6cfa799a583f896da90d35658ce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完善好信息后，可在竞赛时间内，进行网上答题和视频上传。具体竞赛时间见全国青少年文化遗产知识大赛-数字工艺赛项通知。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593975"/>
            <wp:effectExtent l="0" t="0" r="8890" b="15875"/>
            <wp:docPr id="15" name="图片 15" descr="微信图片_2024042213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4221347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5.注意所有账号信息应为真实信息。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B5DE39"/>
    <w:multiLevelType w:val="singleLevel"/>
    <w:tmpl w:val="C7B5DE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0F73313"/>
    <w:multiLevelType w:val="singleLevel"/>
    <w:tmpl w:val="E0F733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898AD34"/>
    <w:multiLevelType w:val="singleLevel"/>
    <w:tmpl w:val="1898AD3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6239FB4"/>
    <w:multiLevelType w:val="singleLevel"/>
    <w:tmpl w:val="36239FB4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MDY4YzkzMTM4Y2RkM2IzMTJmN2YxNDJjZmExZWMifQ=="/>
  </w:docVars>
  <w:rsids>
    <w:rsidRoot w:val="00000000"/>
    <w:rsid w:val="07D70F17"/>
    <w:rsid w:val="115B5F20"/>
    <w:rsid w:val="15980968"/>
    <w:rsid w:val="29193A8C"/>
    <w:rsid w:val="2AD52E64"/>
    <w:rsid w:val="3BDA7BA0"/>
    <w:rsid w:val="558A4236"/>
    <w:rsid w:val="7B674F74"/>
    <w:rsid w:val="7FF8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2024-04-22T06:57:50Z</dcterms:created>
  <dc:creator>Administrator</dc:creator>
  <cp:lastModifiedBy>铁皮</cp:lastModifiedBy>
  <dcterms:modified xsi:type="dcterms:W3CDTF">2024-04-22T07:35:33Z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CC41FC184CE44B2C838232C037593A00_12</vt:lpwstr>
  </property>
</Properties>
</file>